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5B80" w:rsidR="0061148E" w:rsidRPr="00C834E2" w:rsidRDefault="00415E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CAEC" w:rsidR="0061148E" w:rsidRPr="00C834E2" w:rsidRDefault="00415E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BA967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5EA8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253C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C28A4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39DC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B17B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4F6A0" w:rsidR="00B87ED3" w:rsidRPr="00944D28" w:rsidRDefault="00415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A2ED9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75684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A4C15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5A32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DB93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4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B282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C12F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7AA0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60D1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722A2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1F29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A9FB" w:rsidR="00B87ED3" w:rsidRPr="00944D28" w:rsidRDefault="0041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A0D1A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3D8F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6594E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EBA93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7B43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F6002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E5ED7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6A8F" w:rsidR="00B87ED3" w:rsidRPr="00944D28" w:rsidRDefault="00415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BD8C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1797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EECF7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7412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D675B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C81F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D6D9B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F9138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4C33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67847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B000E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55C1" w:rsidR="00B87ED3" w:rsidRPr="00944D28" w:rsidRDefault="0041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E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