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A3A17" w:rsidR="00C34772" w:rsidRPr="0026421F" w:rsidRDefault="009316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8F105" w:rsidR="00C34772" w:rsidRPr="00D339A1" w:rsidRDefault="009316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F8965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CA41B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3C845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445FD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C66BC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E9FF9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263F3" w:rsidR="002A7340" w:rsidRPr="00CD56BA" w:rsidRDefault="00931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33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C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3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8D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89A06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E35D2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D5795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8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D7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3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F3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9B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3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5E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EFE9F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9D8D4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A98D5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C89AF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7883F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294B8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25549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B0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0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5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AA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2A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01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E7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D170B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E0594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9ABE1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AFF97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9A727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23D09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08C29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9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8C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3A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BF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E2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C4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D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57150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9912E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88069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0EAF9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9A731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CDD96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D283F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9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34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3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33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FE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D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D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B42F5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D5C3A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46493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52FD3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AA021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6827C" w:rsidR="009A6C64" w:rsidRPr="00730585" w:rsidRDefault="0093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70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49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7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3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8A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D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88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F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168C" w:rsidRPr="00B537C7" w:rsidRDefault="00931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2CDA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68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