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ECE2" w:rsidR="0061148E" w:rsidRPr="00944D28" w:rsidRDefault="00BB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7BF1" w:rsidR="0061148E" w:rsidRPr="004A7085" w:rsidRDefault="00BB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5D552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9F8BA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B1B77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BC9A4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0A0AD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56167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DEE91" w:rsidR="00B87ED3" w:rsidRPr="00944D28" w:rsidRDefault="00BB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5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C1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5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6879B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61DB5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43F3D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3F73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C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B2A97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44C06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7140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EE529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438B2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CCA1C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0D9E6" w:rsidR="00B87ED3" w:rsidRPr="00944D28" w:rsidRDefault="00BB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A552" w:rsidR="00B87ED3" w:rsidRPr="00944D28" w:rsidRDefault="00BB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B0471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793E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D81A5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08D9A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ED325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E7FCB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462E8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7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CD678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30C24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ED2E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020B1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972B9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C5E4D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7EA7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DD6F6" w:rsidR="00B87ED3" w:rsidRPr="00944D28" w:rsidRDefault="00BB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11024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B5FC1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789D4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D3C8D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A60A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8A6CE" w:rsidR="00B87ED3" w:rsidRPr="00944D28" w:rsidRDefault="00BB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C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7DCA9" w:rsidR="00B87ED3" w:rsidRPr="00944D28" w:rsidRDefault="00BB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7C6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