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6CB9" w:rsidR="0061148E" w:rsidRPr="00177744" w:rsidRDefault="00205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F3EB" w:rsidR="0061148E" w:rsidRPr="00177744" w:rsidRDefault="00205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C2419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A174A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43DED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9AEC9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D68C7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2C77F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35853" w:rsidR="00983D57" w:rsidRPr="00177744" w:rsidRDefault="0020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D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51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D8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B9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ADE2C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1A03A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17616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0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E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E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F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A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C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C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88B8C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B6EFB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18951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0B36F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ED7A3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1862E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1DF85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E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D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D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0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3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5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8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194FF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5C621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9E230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790C2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4FDAE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2DA22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77386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6F894" w:rsidR="00B87ED3" w:rsidRPr="00177744" w:rsidRDefault="0020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E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7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9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4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7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7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B0A35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C921A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54A2C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5D56B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8A848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FA0FB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36F14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3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D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B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9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C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F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9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DB256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76B18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AF17B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C6CA5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E5D96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78C19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F9F7C" w:rsidR="00B87ED3" w:rsidRPr="00177744" w:rsidRDefault="0020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F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4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E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0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9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6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A9EF2" w:rsidR="00B87ED3" w:rsidRPr="00177744" w:rsidRDefault="00205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2050E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