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CAEAF" w:rsidR="00C34772" w:rsidRPr="0026421F" w:rsidRDefault="005974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DADAF" w:rsidR="00C34772" w:rsidRPr="00D339A1" w:rsidRDefault="005974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8A3EA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7184E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CD7F9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3991C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CD667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BAE6F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A081C" w:rsidR="002A7340" w:rsidRPr="00CD56BA" w:rsidRDefault="00597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66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70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66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9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F2C24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D1523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BB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D6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1A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76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BDCCC" w:rsidR="001835FB" w:rsidRPr="006D22CC" w:rsidRDefault="005974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0C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A841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04145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E12A0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5D8A1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F78DA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204F7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6281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F8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4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D7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48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C0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5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7E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BB12C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8413E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85386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B51BA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49D5D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2AE35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26431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89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BD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93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B1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5D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20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A7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364D2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5FBA8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7705E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8647D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D27FE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C5DD3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13EB6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F7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42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E8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3E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43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85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F9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7BDA3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1DCE7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09FEB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F747F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48CA3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B3229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CDE3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2C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48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3A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51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42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05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16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420EC" w:rsidR="009A6C64" w:rsidRPr="00730585" w:rsidRDefault="00597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8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8F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D1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D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4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9E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5FE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94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2A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3A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0D7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A59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03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4F8" w:rsidRPr="00B537C7" w:rsidRDefault="00597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261C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4F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