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EDA6" w:rsidR="0061148E" w:rsidRPr="0035681E" w:rsidRDefault="00B46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CFD0" w:rsidR="0061148E" w:rsidRPr="0035681E" w:rsidRDefault="00B46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D1BF8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C0018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6115E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47899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8B7B1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289AF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89F74" w:rsidR="00CD0676" w:rsidRPr="00944D28" w:rsidRDefault="00B4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48669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24C7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CE3A5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039D1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F9B44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5B671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FE2CC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87F12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924C7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D4C5E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C1104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28933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CA6E3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53328" w:rsidR="00B87ED3" w:rsidRPr="00944D28" w:rsidRDefault="00B4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767A4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7E1D9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836FD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53680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81684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682DB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667C3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21A91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AAB5E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04DC3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CA1B2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A80E8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D92E4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41A9A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F0FC4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BF169" w:rsidR="00B87ED3" w:rsidRPr="00944D28" w:rsidRDefault="00B4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1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F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D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1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1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461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