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5843" w:rsidR="0061148E" w:rsidRPr="00E24F35" w:rsidRDefault="00AC6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06B0" w:rsidR="0061148E" w:rsidRPr="00E24F35" w:rsidRDefault="00AC6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3F48D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8368C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1DAEA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5401F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9A97547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90E7C88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09215B9" w:rsidR="002D59BF" w:rsidRPr="00E24F35" w:rsidRDefault="00AC62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ABE1846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AD95A60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E746D7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9E11630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8DA80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E518A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00D22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2B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FB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89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E1B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36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FD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A3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DE2E10C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BE34A29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64D3FB0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BB93315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334DAF4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6DC943C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A08B06C" w:rsidR="00B87ED3" w:rsidRPr="00E24F35" w:rsidRDefault="00AC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56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DF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0D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78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C7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A5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4F8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B3F3E8E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36B7F08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490AE9B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6DEDE79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E2A37E7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ED4A96D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AEB7D1D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BF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2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23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96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57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BE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B84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8B00513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DA56E1B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6558286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81D8B9C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5999A6C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0153A19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F9815DF" w:rsidR="00B87ED3" w:rsidRPr="00E24F35" w:rsidRDefault="00AC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85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B3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49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8B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17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8B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FD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C627D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940DF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