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A378" w:rsidR="0061148E" w:rsidRPr="000C582F" w:rsidRDefault="008E4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0A16" w:rsidR="0061148E" w:rsidRPr="000C582F" w:rsidRDefault="008E4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66958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989C4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86295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9FE49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2F30F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5D718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7184B" w:rsidR="00B87ED3" w:rsidRPr="000C582F" w:rsidRDefault="008E4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7B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4B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00A5B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EBE21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63EBE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25647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2D292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85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C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0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0F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B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D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F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900E7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8CD06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2DFE5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DCD93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4DE97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CDCCA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AEFAB" w:rsidR="00B87ED3" w:rsidRPr="000C582F" w:rsidRDefault="008E4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E9476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3192C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FAF38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6485A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91536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2FF96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D1DDE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48933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465A6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6A6B6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24A55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57C85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56F2F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5A301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B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C16AF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72C20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B754A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559E3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C7B73" w:rsidR="00B87ED3" w:rsidRPr="000C582F" w:rsidRDefault="008E4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C1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CA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B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