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5F39" w:rsidR="0061148E" w:rsidRPr="00C61931" w:rsidRDefault="00C47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AEBA" w:rsidR="0061148E" w:rsidRPr="00C61931" w:rsidRDefault="00C47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56CD0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94A0F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32A1E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574EA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C73BF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5423B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5CD49" w:rsidR="00B87ED3" w:rsidRPr="00944D28" w:rsidRDefault="00C4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8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F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C7F53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EF6A8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367B4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61E5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358BE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3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FC4E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E4C4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2044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5FCB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2B84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8C80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9162" w:rsidR="00B87ED3" w:rsidRPr="00944D28" w:rsidRDefault="00C4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2E98D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6B21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B1109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D20E3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CF30F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FD56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65D43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EDA57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BA01E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ACD9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331EA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B159D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4C88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86DBB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41CC3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D4E83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5403D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4A41E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AAC4" w:rsidR="00B87ED3" w:rsidRPr="00944D28" w:rsidRDefault="00C4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478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