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CAC8" w:rsidR="0061148E" w:rsidRPr="00177744" w:rsidRDefault="00934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6DDA" w:rsidR="0061148E" w:rsidRPr="00177744" w:rsidRDefault="00934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B81E0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94D85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637CF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990C2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F7874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99A65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C6C1D" w:rsidR="00983D57" w:rsidRPr="00177744" w:rsidRDefault="0093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D2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FD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B1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69B2E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ED083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45E1D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6986E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4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0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F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1839E" w:rsidR="00B87ED3" w:rsidRPr="00177744" w:rsidRDefault="00934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1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B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2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497BB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97EB9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FB645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2F2E8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6048C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A6903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ABCA7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D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F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0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D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9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B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4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5D17D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896E6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8B7BA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34517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F5B0A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4AFF2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CEFBE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2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1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D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E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4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E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6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34310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1E949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A649F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59A54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8C7F0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3F15A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CA548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0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F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3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E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A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E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D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D6122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87BB2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3DC08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1C955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65CC9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0BE9B" w:rsidR="00B87ED3" w:rsidRPr="00177744" w:rsidRDefault="0093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38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4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E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D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5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2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C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A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F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