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F261" w:rsidR="005D3B8C" w:rsidRPr="00CD38F1" w:rsidRDefault="003C704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E56ED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4AAB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8BBF9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43AA6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7EE40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F311A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738C" w:rsidR="00725A6F" w:rsidRPr="00BB71D6" w:rsidRDefault="003C704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BC5975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587F5C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5BF854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93873F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245EAA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67D669E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F88ACB6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C3B3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F26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CF0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D9E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0FA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9D8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742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4B63D4D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67B7B81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B95EADC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B98D14B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76A5AEC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28F70EB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3CA048A" w:rsidR="00B87ED3" w:rsidRPr="00BB71D6" w:rsidRDefault="003C7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53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C1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D2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FF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13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98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DC0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53802F4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B4EC061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2D9EE4D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9A5F897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88E24B0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B656645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4E467A5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39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31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B2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82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3C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29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FD5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D5C63FB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F937096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0ABC2E2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C790AED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545393D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F65F0B0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7CAB606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81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31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1C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24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E1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60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CC9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02E2F46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A194670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7EF76AC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12EB627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2ED9ADB" w:rsidR="00B87ED3" w:rsidRPr="00BB71D6" w:rsidRDefault="003C7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C24C87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D53051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7A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E2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9A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B7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88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AF7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CC0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3C704F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