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BCCC" w:rsidR="0061148E" w:rsidRPr="00C61931" w:rsidRDefault="00D23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9A1BC" w:rsidR="0061148E" w:rsidRPr="00C61931" w:rsidRDefault="00D23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D5171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08627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23F94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BC572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99603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F3A54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4D60C" w:rsidR="00B87ED3" w:rsidRPr="00944D28" w:rsidRDefault="00D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E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33296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F821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02B7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F7441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7AD6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EACB" w:rsidR="00B87ED3" w:rsidRPr="00944D28" w:rsidRDefault="00D23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2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3013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173F2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58B85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E59D2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B68D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4898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67924" w:rsidR="00B87ED3" w:rsidRPr="00944D28" w:rsidRDefault="00D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7B24" w:rsidR="00B87ED3" w:rsidRPr="00944D28" w:rsidRDefault="00D23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8D8C0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3F744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151FD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61AF3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9F896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A854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160D8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4C500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BAFF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F4F0D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67E9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8B44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3DF8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20665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C86FF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B96A9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707E5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94545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043B4" w:rsidR="00B87ED3" w:rsidRPr="00944D28" w:rsidRDefault="00D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B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A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0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2024-06-10T06:39:00.0000000Z</dcterms:modified>
</coreProperties>
</file>