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02ABB" w:rsidR="00FD3806" w:rsidRPr="00A72646" w:rsidRDefault="00780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C3665" w:rsidR="00FD3806" w:rsidRPr="002A5E6C" w:rsidRDefault="00780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F53CE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0DD83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B7844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C2E43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4DA37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06E3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EC731" w:rsidR="00B87ED3" w:rsidRPr="00AF0D95" w:rsidRDefault="00780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40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65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9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6B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E9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71A1C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89F6E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1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4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F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3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E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E451" w:rsidR="00B87ED3" w:rsidRPr="00AF0D95" w:rsidRDefault="0078063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1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D0B14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D9B2A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1A5E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1CE1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1D3A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C678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77A54" w:rsidR="00B87ED3" w:rsidRPr="00AF0D95" w:rsidRDefault="00780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5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9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FE942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11EAB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7F90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AB130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34B07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14B5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7CF74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7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5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7A5A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8349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8274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93A88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A055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C8FBB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D693D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1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3A759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76CE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6A088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69F6E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9A13E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D6EF2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46AAC" w:rsidR="00B87ED3" w:rsidRPr="00AF0D95" w:rsidRDefault="00780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2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C4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