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FCC3A" w:rsidR="00C34772" w:rsidRPr="0026421F" w:rsidRDefault="00E92A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8D59A" w:rsidR="00C34772" w:rsidRPr="00D339A1" w:rsidRDefault="00E92A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78C10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342EC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7F946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727C6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64E5D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64800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1F2BC" w:rsidR="002A7340" w:rsidRPr="00CD56BA" w:rsidRDefault="00E92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AB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8601F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B6C62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A697C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DDD65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E43B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5C90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9B07E" w:rsidR="001835FB" w:rsidRPr="000307EE" w:rsidRDefault="00E92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9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D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73BCE" w:rsidR="001835FB" w:rsidRPr="000307EE" w:rsidRDefault="00E92A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F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A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3C6EB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C6F51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CC098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06AC4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9A7FC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FBF50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7E59E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2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7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56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C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E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B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0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49D8E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9F401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5B778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0D67F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1BE9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78F3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6F3E3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2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C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1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9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C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7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1CB68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DD528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F4A9B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98D5A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6D0BF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4744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7A2B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5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7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D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0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3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B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4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38456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71179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A45A9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53D0A" w:rsidR="009A6C64" w:rsidRPr="00730585" w:rsidRDefault="00E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1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7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9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6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F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3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2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0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0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A0B" w:rsidRPr="00B537C7" w:rsidRDefault="00E92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007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A0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