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CCDDC" w:rsidR="00C34772" w:rsidRPr="0026421F" w:rsidRDefault="00AD4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5D567" w:rsidR="00C34772" w:rsidRPr="00D339A1" w:rsidRDefault="00AD4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DE073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0ED46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DEEA3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AD922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F5245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BBB28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099E8F" w:rsidR="002A7340" w:rsidRPr="00CD56BA" w:rsidRDefault="00AD4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A3DE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C8EC0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9E721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40AC8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EADA4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FA05B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D62C1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7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D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4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E8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8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79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2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0E6E4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43442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5F2A1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FF40C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00B2A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B4D80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55552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66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59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9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21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94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8D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6E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C5814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B9F88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B7573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22F28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D3C47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A9418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05A30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BE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4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5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7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E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0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0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A0D9F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E0DC0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E2923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6C1CF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B2E15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4111E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92249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97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23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D0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5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3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B0879" w:rsidR="001835FB" w:rsidRPr="000307EE" w:rsidRDefault="00AD49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50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490D8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1A399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93328" w:rsidR="009A6C64" w:rsidRPr="00730585" w:rsidRDefault="00AD4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7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9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CA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FE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58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E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C3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B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D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B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B4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92F" w:rsidRPr="00B537C7" w:rsidRDefault="00AD4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B584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92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