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DC66" w:rsidR="0061148E" w:rsidRPr="0035681E" w:rsidRDefault="005C3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27B4" w:rsidR="0061148E" w:rsidRPr="0035681E" w:rsidRDefault="005C3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5C2B2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F9EAA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C0E1F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ABB08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BDE5C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48568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B8E45" w:rsidR="00CD0676" w:rsidRPr="00944D28" w:rsidRDefault="005C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D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2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B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3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5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E499D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094E7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A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5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C34E4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C732B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25382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0C211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8812E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ACC60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4328F" w:rsidR="00B87ED3" w:rsidRPr="00944D28" w:rsidRDefault="005C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D7881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D7B7B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5E241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27BBF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29171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D0CE8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AE152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9F67" w:rsidR="00B87ED3" w:rsidRPr="00944D28" w:rsidRDefault="005C3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59EC1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6EEC2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A86E7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5C84F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1EEA7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C9727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C5CEC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14ECF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21EEE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EF277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2E7AD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4F34B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E1544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C6694" w:rsidR="00B87ED3" w:rsidRPr="00944D28" w:rsidRDefault="005C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93F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