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A6494" w:rsidR="00061896" w:rsidRPr="005F4693" w:rsidRDefault="000055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615DA" w:rsidR="00061896" w:rsidRPr="00E407AC" w:rsidRDefault="000055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9C97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3BD48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0284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430D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9CB16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A4750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9CD1" w:rsidR="00FC15B4" w:rsidRPr="00D11D17" w:rsidRDefault="0000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EF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6BB9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9993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B0EE6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D4822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B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4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5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2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D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7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5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E7FEE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0842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B686B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5126F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832B7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C8297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02899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E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7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1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0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E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A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2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8097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A316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090A8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8DBA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EDD16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5FF6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45CC0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3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1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A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D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4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B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7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D94A3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1B3D5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969C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06B0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78C0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2CCD5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814BC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B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C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B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C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9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8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B622D" w:rsidR="00DE76F3" w:rsidRPr="0026478E" w:rsidRDefault="000055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991F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2B433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B642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9AE8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B14D6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2405" w:rsidR="009A6C64" w:rsidRPr="00C2583D" w:rsidRDefault="0000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6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AA419" w:rsidR="00DE76F3" w:rsidRPr="0026478E" w:rsidRDefault="000055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28EE29" w:rsidR="00DE76F3" w:rsidRPr="0026478E" w:rsidRDefault="000055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6C7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F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B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4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1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5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F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