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BEC2" w:rsidR="0061148E" w:rsidRPr="00C61931" w:rsidRDefault="00E90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1CF9" w:rsidR="0061148E" w:rsidRPr="00C61931" w:rsidRDefault="00E90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9DBEF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8621D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451CA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FEDB7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1CF41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96216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D20F9" w:rsidR="00B87ED3" w:rsidRPr="00944D28" w:rsidRDefault="00E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D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7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8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172A6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9975E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8BA2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22080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8366E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A27F4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B931A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DB9D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AEFE3" w:rsidR="00B87ED3" w:rsidRPr="00944D28" w:rsidRDefault="00E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A40B1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0DFC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7B8D5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44DD5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5013A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E6B7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E29F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C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A699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54C6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1EFC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4A2D3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7C8B8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0A4D6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6AAA5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ED974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F129D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11200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716CC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7641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C94ED" w:rsidR="00B87ED3" w:rsidRPr="00944D28" w:rsidRDefault="00E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7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