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AAFA" w:rsidR="0061148E" w:rsidRPr="008F69F5" w:rsidRDefault="007B2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0513" w:rsidR="0061148E" w:rsidRPr="008F69F5" w:rsidRDefault="007B2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A3E3C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16FC7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563A3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C0826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9C18B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5D797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2ACD8" w:rsidR="00B87ED3" w:rsidRPr="008F69F5" w:rsidRDefault="007B2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D7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F9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97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35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44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FC0D3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47FB3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C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5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A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DCFE0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97A5A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E33F2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F68DE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FFA3D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C9CFE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91F8A" w:rsidR="00B87ED3" w:rsidRPr="008F69F5" w:rsidRDefault="007B2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F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77AD8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DEC46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58FE1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A6012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DE072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9370E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88369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095DE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B79A7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9B22B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F48A4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9C477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25C9E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AC2EA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6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2D582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451DE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7A117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6BF6E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E7343" w:rsidR="00B87ED3" w:rsidRPr="008F69F5" w:rsidRDefault="007B2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4E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37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C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2022-10-20T00:12:00.0000000Z</dcterms:modified>
</coreProperties>
</file>