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CADD" w:rsidR="0061148E" w:rsidRPr="00C61931" w:rsidRDefault="006B7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17F6" w:rsidR="0061148E" w:rsidRPr="00C61931" w:rsidRDefault="006B7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8DC6C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FD801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0B54A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729AB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BDA42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19C8C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DE589" w:rsidR="00B87ED3" w:rsidRPr="00944D28" w:rsidRDefault="006B7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E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77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9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9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8B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B7B3B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3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7D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89F08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1A5A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C7DEE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CACCB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247BF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1A75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D4519" w:rsidR="00B87ED3" w:rsidRPr="00944D28" w:rsidRDefault="006B7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71BC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066D7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B1D45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26DD9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6303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382A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D3A8F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9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1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A1BB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3ED7F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2888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6B82D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5108D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D5DC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1911C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4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0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8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23CDF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CC955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96F4D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3A3E7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39928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FC7F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427FA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3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7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6DBA6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1C15B" w:rsidR="00B87ED3" w:rsidRPr="00944D28" w:rsidRDefault="006B7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B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9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0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96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7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3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3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B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8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2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7F9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2022-10-12T08:30:00.0000000Z</dcterms:modified>
</coreProperties>
</file>