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154AB58" w:rsidR="008244D3" w:rsidRPr="00E72D52" w:rsidRDefault="00E822A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14, 2024 - January 20,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1FEC94D" w:rsidR="00AA6673" w:rsidRPr="00E72D52" w:rsidRDefault="00E822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AE0188" w:rsidR="008A7A6A" w:rsidRPr="00E72D52" w:rsidRDefault="00E822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B85FFF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583B5B8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EB053D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5BE1A57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97F187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B8DDB5C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179E90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E44E537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D2CB75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61B61D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2419C5" w:rsidR="008A7A6A" w:rsidRPr="00E72D52" w:rsidRDefault="00E822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06B0FE" w:rsidR="00AA6673" w:rsidRPr="00E72D52" w:rsidRDefault="00E822A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822A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822A5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