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5166A6" w:rsidR="00736569" w:rsidRPr="001C4A37" w:rsidRDefault="001F48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11, 2020 - May 17,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27A98F" w:rsid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B71C6EC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0065E3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7A42C76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90230D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0AB983E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2E7B7B1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E253F81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15F2AE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2BE105C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770DEA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AE44F4E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3DBEEE" w:rsidR="004A5242" w:rsidRDefault="001F48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3F3728D" w:rsidR="001C4A37" w:rsidRPr="001C4A37" w:rsidRDefault="001F48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F485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