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BC4EF8" w:rsidR="004A5242" w:rsidRPr="004A5242" w:rsidRDefault="000363B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5, 2020 - April 11,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4AF952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C7674E9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7E3B5D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8BFF578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CDBA65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477F741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876B812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9FD3B0E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F8F240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3D974EB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D411DE8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28A700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9F9124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AE77B98" w:rsidR="004A5242" w:rsidRPr="004A5242" w:rsidRDefault="000363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363B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363B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