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32629C9" w:rsidR="002E6009" w:rsidRPr="002E6009" w:rsidRDefault="002236B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29, 2021 - April 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B8839D2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7538CE7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68BFD13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30B698F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072722F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DA96E03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2990F00" w:rsidR="002E6009" w:rsidRPr="002E6009" w:rsidRDefault="002236B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95BAECC" w:rsidR="00BC664A" w:rsidRPr="002E6009" w:rsidRDefault="002236B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3548F1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0A5A8D1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96E5C41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D49C37A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A5353C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1E4EF9A" w:rsidR="00BC664A" w:rsidRPr="002E6009" w:rsidRDefault="002236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236B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236B2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