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1AC5" w:rsidR="0061148E" w:rsidRPr="00C834E2" w:rsidRDefault="00707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D4C9" w:rsidR="0061148E" w:rsidRPr="00C834E2" w:rsidRDefault="00707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E59AE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C6C9B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34BEB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24605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9AADE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DAFED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76195" w:rsidR="00B87ED3" w:rsidRPr="00944D28" w:rsidRDefault="0070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3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D9741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A338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0782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66EC5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62C18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4D48E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3F6F" w:rsidR="00B87ED3" w:rsidRPr="00944D28" w:rsidRDefault="00707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C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4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F5331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BE38C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57E3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F6A7B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FE7EB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47D54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4BBAA" w:rsidR="00B87ED3" w:rsidRPr="00944D28" w:rsidRDefault="0070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4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DB1D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A6FE7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BEC51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E81E8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B229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0BAAA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5999D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DF9C0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07F46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BE579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94F7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C6C5F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77B60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750BA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1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E61B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3798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D1067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78A74" w:rsidR="00B87ED3" w:rsidRPr="00944D28" w:rsidRDefault="0070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3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8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C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00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