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ACFE" w:rsidR="0061148E" w:rsidRPr="00944D28" w:rsidRDefault="00DB2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7F8B" w:rsidR="0061148E" w:rsidRPr="004A7085" w:rsidRDefault="00DB2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862EE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1F1C1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A2F6A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5F592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01509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FC881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D9AD6" w:rsidR="00A67F55" w:rsidRPr="00944D28" w:rsidRDefault="00DB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3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F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D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6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F807D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11401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2EDC6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154D" w:rsidR="00B87ED3" w:rsidRPr="00944D28" w:rsidRDefault="00DB2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A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8BAD5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38AF2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562E9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B9FBD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9424E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7D1D9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CE0BB" w:rsidR="00B87ED3" w:rsidRPr="00944D28" w:rsidRDefault="00DB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F3601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BBDEB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65967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D465C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4483B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FF6F7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70C2C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4EFC4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661A5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FBA77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7B3D9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6E52A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16724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01A8E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78B2E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A0C34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9E2F2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0C5FA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23A13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13C0C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DD958" w:rsidR="00B87ED3" w:rsidRPr="00944D28" w:rsidRDefault="00DB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7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