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B4C0" w:rsidR="0061148E" w:rsidRPr="0035681E" w:rsidRDefault="00A806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FDA2" w:rsidR="0061148E" w:rsidRPr="0035681E" w:rsidRDefault="00A806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3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D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6F675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CA3F2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982D6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CEE05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5F96E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0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F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A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EC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61424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8F150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669F7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1111B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32EE6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0FD92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6C776" w:rsidR="00B87ED3" w:rsidRPr="00944D28" w:rsidRDefault="00A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E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A9B88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C1C8A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6E156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0820A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4E742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3A9C6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DB92F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D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B049D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96CB2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7BFE5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3F5B2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19001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114BF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DCB62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B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6C30" w:rsidR="00B87ED3" w:rsidRPr="00944D28" w:rsidRDefault="00A80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B08E9" w:rsidR="00B87ED3" w:rsidRPr="00944D28" w:rsidRDefault="00A80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EFFB1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B9148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648E1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B2C85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67363" w:rsidR="00B87ED3" w:rsidRPr="00944D28" w:rsidRDefault="00A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B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B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6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