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AACA" w:rsidR="0061148E" w:rsidRPr="00F46099" w:rsidRDefault="00DB7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0F3E" w:rsidR="0061148E" w:rsidRPr="00F46099" w:rsidRDefault="00DB7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A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8E33A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462C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DA12E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AB23A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D2BEE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D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9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0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483D1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9A1D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39ED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D615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5CD9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9F90B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46762" w:rsidR="00B87ED3" w:rsidRPr="00944D28" w:rsidRDefault="00D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1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272E" w:rsidR="00B87ED3" w:rsidRPr="00944D28" w:rsidRDefault="00D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CBE2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2726A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35BCB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A1666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93D5F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B29FE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0B9F5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6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9DDE4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5646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E0795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8BD7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10D14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8CF0A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0A2C4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B6DE" w:rsidR="00B87ED3" w:rsidRPr="00944D28" w:rsidRDefault="00D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952B9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92A2D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6C6A0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937E0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EB5F3" w:rsidR="00B87ED3" w:rsidRPr="00944D28" w:rsidRDefault="00D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4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1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3E99" w:rsidR="00B87ED3" w:rsidRPr="00944D28" w:rsidRDefault="00D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77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