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AD4B" w:rsidR="0061148E" w:rsidRPr="002E6F3C" w:rsidRDefault="00C61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ABED" w:rsidR="0061148E" w:rsidRPr="002E6F3C" w:rsidRDefault="00C61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F81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E54E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5D2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CB7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FC914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D15B1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9F283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0CC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A50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2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6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1A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D3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36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0CF1F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6FCC9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8D9FA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F3F5C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DFFF8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13225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54A7E" w:rsidR="00B87ED3" w:rsidRPr="00616C8D" w:rsidRDefault="00C61A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C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6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F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EB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9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9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78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45DCA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4F7DA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9BA11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6CE81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76362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78B82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B329D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ED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4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41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CF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CA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B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16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EEEB8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89623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9E1B0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EFB9C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3F6A4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0D2B1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81D55D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8C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9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41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73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F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B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32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BD69E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C8FCC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271CB0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C121B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FA60A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835F2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82293" w:rsidR="00B87ED3" w:rsidRPr="00616C8D" w:rsidRDefault="00C61A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59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4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4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5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B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A6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31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AC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