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754B" w:rsidR="0061148E" w:rsidRPr="008F69F5" w:rsidRDefault="00B027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4A2C" w:rsidR="0061148E" w:rsidRPr="008F69F5" w:rsidRDefault="00B027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54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6C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6326F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2655D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19D34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8C180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6092D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3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D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9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88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AC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AAE87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58BFC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ABD67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1DFC8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27310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7F877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B6C38" w:rsidR="00B87ED3" w:rsidRPr="008F69F5" w:rsidRDefault="00B02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386D9" w:rsidR="00B87ED3" w:rsidRPr="00944D28" w:rsidRDefault="00B02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0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3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F74B2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AD1CF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320C4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67769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36A16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18FD6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92FE64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C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F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9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5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A9875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B9000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270DD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F2CE2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32F80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00D2A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C1461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2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6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740C9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665E6A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241F6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156F8A" w:rsidR="00B87ED3" w:rsidRPr="008F69F5" w:rsidRDefault="00B02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CFE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09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82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D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4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2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27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