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ABB4C" w:rsidR="00061896" w:rsidRPr="005F4693" w:rsidRDefault="006A3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B6BBD" w:rsidR="00061896" w:rsidRPr="00E407AC" w:rsidRDefault="006A3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583F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9CF7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25CE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1D559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0C5E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E3C3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2126" w:rsidR="00FC15B4" w:rsidRPr="00D11D17" w:rsidRDefault="006A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2550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F0B7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0CF14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981BB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6C90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3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0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F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C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5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2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1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C6C5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1CC2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EA96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AF2D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E361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49A81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99EE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D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6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D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0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B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8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9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01982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CB1E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6B96F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3CBB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996F7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1BE3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ACF3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F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6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4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F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1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3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7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2FC84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20DAD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9421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47AC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830D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DCC6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E7B6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E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3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3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7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0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B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6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11EE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FF5E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CDB5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9C8A" w:rsidR="009A6C64" w:rsidRPr="00C2583D" w:rsidRDefault="006A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5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7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6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F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2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3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1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7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E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A5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