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B1E8" w:rsidR="0061148E" w:rsidRPr="00E67A6D" w:rsidRDefault="004D5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CFAC" w:rsidR="0061148E" w:rsidRPr="00E67A6D" w:rsidRDefault="004D5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47BA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651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339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200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4B7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5A7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AFB3B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B2D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742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EC7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DB1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E2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A7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D63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AE47C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5B816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E4646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158CD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1CF75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1AB78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EDD1C" w:rsidR="00B87ED3" w:rsidRPr="00200AFB" w:rsidRDefault="004D56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51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40E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E4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83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9D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E5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70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FF8AB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6D313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BCA4E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EBE7E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F4380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63D11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1BE5B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77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3E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CF3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B4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D37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164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64E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3AD32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1816F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A6825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421D7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EFB06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0F475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09D2F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828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F52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28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10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E9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EE0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E4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378DE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75244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27D07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9466A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55E84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F6F90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4F503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D8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C00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5A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F56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B3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C4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51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252147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FA5D8D" w:rsidR="00B87ED3" w:rsidRPr="00200AFB" w:rsidRDefault="004D56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8BA1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DE61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E728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06BA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08DA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A5B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3DC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DBB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B3A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620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3C0E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BCE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D568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