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EDAC" w:rsidR="0061148E" w:rsidRPr="00944D28" w:rsidRDefault="0023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AF49" w:rsidR="0061148E" w:rsidRPr="004A7085" w:rsidRDefault="0023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3FFCF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927E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FA85C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E5F7C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792BA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BC23B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47508" w:rsidR="00B87ED3" w:rsidRPr="00944D28" w:rsidRDefault="00232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47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94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0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D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1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1729D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3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C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1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E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D30B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0D2F1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6DF3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8F014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384B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7F56A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209F9" w:rsidR="00B87ED3" w:rsidRPr="00944D28" w:rsidRDefault="0023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EB5A" w:rsidR="00B87ED3" w:rsidRPr="00944D28" w:rsidRDefault="0023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5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A0A5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2A17E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292FE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0CC8F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36849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19521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0EC21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F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E7D56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B4A68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F3ECF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441B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9F3B0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65C4D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6A315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3CF80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C23C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5D68B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5DE0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E254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3A8FD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6AC3E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1A135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8B821" w:rsidR="00B87ED3" w:rsidRPr="00944D28" w:rsidRDefault="0023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B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F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D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4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B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2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2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D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4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34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2022-10-19T05:02:00.0000000Z</dcterms:modified>
</coreProperties>
</file>